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A9E2E" w14:textId="1286BE61" w:rsidR="001A3769" w:rsidRPr="001A3769" w:rsidRDefault="001A3769" w:rsidP="001A3769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b/>
          <w:bCs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 xml:space="preserve">Step 1: </w:t>
      </w:r>
      <w:r w:rsidRPr="001A3769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>Meet Eligibility Requirementshttps://www.hccfl.edu/admissions/dual-enrollment-and-early-admissions</w:t>
      </w:r>
    </w:p>
    <w:p w14:paraId="24D30861" w14:textId="77777777" w:rsidR="001A3769" w:rsidRPr="001A3769" w:rsidRDefault="001A3769" w:rsidP="001A3769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1A3769">
        <w:rPr>
          <w:rFonts w:ascii="Helvetica" w:eastAsia="Times New Roman" w:hAnsi="Helvetica" w:cs="Helvetica"/>
          <w:b/>
          <w:bCs/>
          <w:color w:val="000000"/>
          <w:kern w:val="0"/>
          <w:bdr w:val="none" w:sz="0" w:space="0" w:color="auto" w:frame="1"/>
          <w14:ligatures w14:val="none"/>
        </w:rPr>
        <w:t>Step 2:</w:t>
      </w:r>
    </w:p>
    <w:p w14:paraId="4EF53785" w14:textId="77777777" w:rsidR="001A3769" w:rsidRPr="001A3769" w:rsidRDefault="001A3769" w:rsidP="001A3769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1A3769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Complete online application</w:t>
      </w:r>
    </w:p>
    <w:p w14:paraId="305FD1B1" w14:textId="77777777" w:rsidR="001A3769" w:rsidRPr="001A3769" w:rsidRDefault="001A3769" w:rsidP="001A3769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1A3769">
        <w:rPr>
          <w:rFonts w:ascii="Helvetica" w:eastAsia="Times New Roman" w:hAnsi="Helvetica" w:cs="Helvetica"/>
          <w:b/>
          <w:bCs/>
          <w:color w:val="000000"/>
          <w:kern w:val="0"/>
          <w:bdr w:val="none" w:sz="0" w:space="0" w:color="auto" w:frame="1"/>
          <w14:ligatures w14:val="none"/>
        </w:rPr>
        <w:t>Step 3:</w:t>
      </w:r>
    </w:p>
    <w:p w14:paraId="66FC4E1D" w14:textId="77777777" w:rsidR="001A3769" w:rsidRPr="001A3769" w:rsidRDefault="001A3769" w:rsidP="001A3769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1A3769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Register your </w:t>
      </w:r>
      <w:proofErr w:type="gramStart"/>
      <w:r w:rsidRPr="001A3769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NetID</w:t>
      </w:r>
      <w:proofErr w:type="gramEnd"/>
    </w:p>
    <w:p w14:paraId="784D8E11" w14:textId="77777777" w:rsidR="001A3769" w:rsidRPr="001A3769" w:rsidRDefault="001A3769" w:rsidP="001A3769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1A3769">
        <w:rPr>
          <w:rFonts w:ascii="Helvetica" w:eastAsia="Times New Roman" w:hAnsi="Helvetica" w:cs="Helvetica"/>
          <w:b/>
          <w:bCs/>
          <w:color w:val="000000"/>
          <w:kern w:val="0"/>
          <w:bdr w:val="none" w:sz="0" w:space="0" w:color="auto" w:frame="1"/>
          <w14:ligatures w14:val="none"/>
        </w:rPr>
        <w:t>Step 4:</w:t>
      </w:r>
    </w:p>
    <w:p w14:paraId="525012B8" w14:textId="77777777" w:rsidR="001A3769" w:rsidRPr="001A3769" w:rsidRDefault="001A3769" w:rsidP="001A3769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1A3769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Submit placement test scores (SAT, ACT, PERT)</w:t>
      </w:r>
    </w:p>
    <w:p w14:paraId="64EAF016" w14:textId="5D47B51E" w:rsidR="001A3769" w:rsidRPr="001A3769" w:rsidRDefault="001A3769" w:rsidP="001A3769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1A3769">
        <w:rPr>
          <w:rFonts w:ascii="Helvetica" w:eastAsia="Times New Roman" w:hAnsi="Helvetica" w:cs="Helvetica"/>
          <w:b/>
          <w:bCs/>
          <w:color w:val="1F3864"/>
          <w:kern w:val="0"/>
          <w:bdr w:val="none" w:sz="0" w:space="0" w:color="auto" w:frame="1"/>
          <w14:ligatures w14:val="none"/>
        </w:rPr>
        <w:t>If you need to take the PERT test, you must e-mail an HCC</w:t>
      </w:r>
      <w:r>
        <w:rPr>
          <w:rFonts w:ascii="Helvetica" w:eastAsia="Times New Roman" w:hAnsi="Helvetica" w:cs="Helvetica"/>
          <w:b/>
          <w:bCs/>
          <w:color w:val="1F3864"/>
          <w:kern w:val="0"/>
          <w:bdr w:val="none" w:sz="0" w:space="0" w:color="auto" w:frame="1"/>
          <w14:ligatures w14:val="none"/>
        </w:rPr>
        <w:t xml:space="preserve"> </w:t>
      </w:r>
      <w:r w:rsidRPr="001A3769">
        <w:rPr>
          <w:rFonts w:ascii="Helvetica" w:eastAsia="Times New Roman" w:hAnsi="Helvetica" w:cs="Helvetica"/>
          <w:b/>
          <w:bCs/>
          <w:color w:val="1F3864"/>
          <w:kern w:val="0"/>
          <w:bdr w:val="none" w:sz="0" w:space="0" w:color="auto" w:frame="1"/>
          <w14:ligatures w14:val="none"/>
        </w:rPr>
        <w:t xml:space="preserve">campus advising office for a referral after submitting </w:t>
      </w:r>
      <w:r w:rsidRPr="001A3769">
        <w:rPr>
          <w:rFonts w:ascii="Helvetica" w:eastAsia="Times New Roman" w:hAnsi="Helvetica" w:cs="Helvetica"/>
          <w:b/>
          <w:bCs/>
          <w:color w:val="1F3864"/>
          <w:kern w:val="0"/>
          <w:bdr w:val="none" w:sz="0" w:space="0" w:color="auto" w:frame="1"/>
          <w14:ligatures w14:val="none"/>
        </w:rPr>
        <w:t>your application</w:t>
      </w:r>
      <w:r w:rsidRPr="001A3769">
        <w:rPr>
          <w:rFonts w:ascii="Helvetica" w:eastAsia="Times New Roman" w:hAnsi="Helvetica" w:cs="Helvetica"/>
          <w:b/>
          <w:bCs/>
          <w:color w:val="1F3864"/>
          <w:kern w:val="0"/>
          <w:bdr w:val="none" w:sz="0" w:space="0" w:color="auto" w:frame="1"/>
          <w14:ligatures w14:val="none"/>
        </w:rPr>
        <w:t>.</w:t>
      </w:r>
    </w:p>
    <w:p w14:paraId="19CC08E7" w14:textId="04857DFD" w:rsidR="001A3769" w:rsidRPr="001A3769" w:rsidRDefault="001A3769" w:rsidP="001A3769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</w:p>
    <w:p w14:paraId="437E332D" w14:textId="77777777" w:rsidR="001A3769" w:rsidRPr="001A3769" w:rsidRDefault="001A3769" w:rsidP="001A3769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1A3769">
        <w:rPr>
          <w:rFonts w:ascii="Arial" w:eastAsia="Times New Roman" w:hAnsi="Arial" w:cs="Arial"/>
          <w:color w:val="001E60"/>
          <w:spacing w:val="-15"/>
          <w:kern w:val="0"/>
          <w:bdr w:val="none" w:sz="0" w:space="0" w:color="auto" w:frame="1"/>
          <w14:ligatures w14:val="none"/>
        </w:rPr>
        <w:t>Brandon Campus: bradvising@hccfl.edu</w:t>
      </w:r>
    </w:p>
    <w:p w14:paraId="3CFC41BE" w14:textId="73BB1214" w:rsidR="001A3769" w:rsidRPr="001A3769" w:rsidRDefault="001A3769" w:rsidP="001A3769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1A3769">
        <w:rPr>
          <w:rFonts w:ascii="Helvetica" w:eastAsia="Times New Roman" w:hAnsi="Helvetica" w:cs="Helvetica"/>
          <w:b/>
          <w:bCs/>
          <w:color w:val="000000"/>
          <w:kern w:val="0"/>
          <w:bdr w:val="none" w:sz="0" w:space="0" w:color="auto" w:frame="1"/>
          <w14:ligatures w14:val="none"/>
        </w:rPr>
        <w:t> </w:t>
      </w:r>
    </w:p>
    <w:p w14:paraId="3472F987" w14:textId="77777777" w:rsidR="001A3769" w:rsidRPr="001A3769" w:rsidRDefault="001A3769" w:rsidP="001A3769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1A3769">
        <w:rPr>
          <w:rFonts w:ascii="Arial" w:eastAsia="Times New Roman" w:hAnsi="Arial" w:cs="Arial"/>
          <w:color w:val="001E60"/>
          <w:spacing w:val="-15"/>
          <w:kern w:val="0"/>
          <w:bdr w:val="none" w:sz="0" w:space="0" w:color="auto" w:frame="1"/>
          <w14:ligatures w14:val="none"/>
        </w:rPr>
        <w:t>Dale Mabry Campus: dmadvising@hccfl.edu</w:t>
      </w:r>
    </w:p>
    <w:p w14:paraId="606BFD12" w14:textId="7C019C40" w:rsidR="001A3769" w:rsidRPr="001A3769" w:rsidRDefault="001A3769" w:rsidP="001A3769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1A3769">
        <w:rPr>
          <w:rFonts w:ascii="Helvetica" w:eastAsia="Times New Roman" w:hAnsi="Helvetica" w:cs="Helvetica"/>
          <w:b/>
          <w:bCs/>
          <w:color w:val="000000"/>
          <w:kern w:val="0"/>
          <w:bdr w:val="none" w:sz="0" w:space="0" w:color="auto" w:frame="1"/>
          <w14:ligatures w14:val="none"/>
        </w:rPr>
        <w:t> </w:t>
      </w:r>
    </w:p>
    <w:p w14:paraId="29D893BA" w14:textId="77777777" w:rsidR="001A3769" w:rsidRPr="001A3769" w:rsidRDefault="001A3769" w:rsidP="001A3769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1A3769">
        <w:rPr>
          <w:rFonts w:ascii="Arial" w:eastAsia="Times New Roman" w:hAnsi="Arial" w:cs="Arial"/>
          <w:color w:val="001E60"/>
          <w:spacing w:val="-15"/>
          <w:kern w:val="0"/>
          <w:bdr w:val="none" w:sz="0" w:space="0" w:color="auto" w:frame="1"/>
          <w14:ligatures w14:val="none"/>
        </w:rPr>
        <w:t>Plant City Campus: plantcityadvising@hccfl.edu</w:t>
      </w:r>
    </w:p>
    <w:p w14:paraId="45C930C4" w14:textId="53529B0E" w:rsidR="001A3769" w:rsidRPr="001A3769" w:rsidRDefault="001A3769" w:rsidP="001A3769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1A3769">
        <w:rPr>
          <w:rFonts w:ascii="Helvetica" w:eastAsia="Times New Roman" w:hAnsi="Helvetica" w:cs="Helvetica"/>
          <w:b/>
          <w:bCs/>
          <w:color w:val="000000"/>
          <w:kern w:val="0"/>
          <w:bdr w:val="none" w:sz="0" w:space="0" w:color="auto" w:frame="1"/>
          <w14:ligatures w14:val="none"/>
        </w:rPr>
        <w:t> </w:t>
      </w:r>
    </w:p>
    <w:p w14:paraId="5260A226" w14:textId="77777777" w:rsidR="001A3769" w:rsidRPr="001A3769" w:rsidRDefault="001A3769" w:rsidP="001A3769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1A3769">
        <w:rPr>
          <w:rFonts w:ascii="Arial" w:eastAsia="Times New Roman" w:hAnsi="Arial" w:cs="Arial"/>
          <w:color w:val="001E60"/>
          <w:spacing w:val="-15"/>
          <w:kern w:val="0"/>
          <w:bdr w:val="none" w:sz="0" w:space="0" w:color="auto" w:frame="1"/>
          <w14:ligatures w14:val="none"/>
        </w:rPr>
        <w:t>South Shore Campus: southshoreadvising@hccfl.edu</w:t>
      </w:r>
    </w:p>
    <w:p w14:paraId="1EC54E2A" w14:textId="3CA37822" w:rsidR="001A3769" w:rsidRPr="001A3769" w:rsidRDefault="001A3769" w:rsidP="001A3769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1A3769">
        <w:rPr>
          <w:rFonts w:ascii="Helvetica" w:eastAsia="Times New Roman" w:hAnsi="Helvetica" w:cs="Helvetica"/>
          <w:b/>
          <w:bCs/>
          <w:color w:val="000000"/>
          <w:kern w:val="0"/>
          <w:bdr w:val="none" w:sz="0" w:space="0" w:color="auto" w:frame="1"/>
          <w14:ligatures w14:val="none"/>
        </w:rPr>
        <w:t> </w:t>
      </w:r>
    </w:p>
    <w:p w14:paraId="125457BC" w14:textId="77777777" w:rsidR="001A3769" w:rsidRPr="001A3769" w:rsidRDefault="001A3769" w:rsidP="001A3769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1A3769">
        <w:rPr>
          <w:rFonts w:ascii="Arial" w:eastAsia="Times New Roman" w:hAnsi="Arial" w:cs="Arial"/>
          <w:color w:val="001E60"/>
          <w:spacing w:val="-15"/>
          <w:kern w:val="0"/>
          <w:bdr w:val="none" w:sz="0" w:space="0" w:color="auto" w:frame="1"/>
          <w14:ligatures w14:val="none"/>
        </w:rPr>
        <w:t>Ybor Campus: ybadvising@hccfl.edu</w:t>
      </w:r>
    </w:p>
    <w:p w14:paraId="48B67CCC" w14:textId="77777777" w:rsidR="001A3769" w:rsidRPr="001A3769" w:rsidRDefault="001A3769" w:rsidP="001A3769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1A3769">
        <w:rPr>
          <w:rFonts w:ascii="Helvetica" w:eastAsia="Times New Roman" w:hAnsi="Helvetica" w:cs="Helvetica"/>
          <w:b/>
          <w:bCs/>
          <w:color w:val="000000"/>
          <w:kern w:val="0"/>
          <w:bdr w:val="none" w:sz="0" w:space="0" w:color="auto" w:frame="1"/>
          <w14:ligatures w14:val="none"/>
        </w:rPr>
        <w:t> </w:t>
      </w:r>
    </w:p>
    <w:p w14:paraId="1BDE6C1D" w14:textId="77777777" w:rsidR="001A3769" w:rsidRPr="001A3769" w:rsidRDefault="001A3769" w:rsidP="001A3769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1A3769">
        <w:rPr>
          <w:rFonts w:ascii="Helvetica" w:eastAsia="Times New Roman" w:hAnsi="Helvetica" w:cs="Helvetica"/>
          <w:b/>
          <w:bCs/>
          <w:color w:val="000000"/>
          <w:kern w:val="0"/>
          <w:bdr w:val="none" w:sz="0" w:space="0" w:color="auto" w:frame="1"/>
          <w14:ligatures w14:val="none"/>
        </w:rPr>
        <w:t>EVERY SEMESTER-</w:t>
      </w:r>
    </w:p>
    <w:p w14:paraId="3EE64B62" w14:textId="77777777" w:rsidR="001A3769" w:rsidRPr="001A3769" w:rsidRDefault="001A3769" w:rsidP="001A3769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1A3769">
        <w:rPr>
          <w:rFonts w:ascii="Source Sans Pro" w:eastAsia="Times New Roman" w:hAnsi="Source Sans Pro" w:cs="Times New Roman"/>
          <w:color w:val="000000"/>
          <w:kern w:val="0"/>
          <w14:ligatures w14:val="none"/>
        </w:rPr>
        <w:t> </w:t>
      </w:r>
    </w:p>
    <w:p w14:paraId="23E6C6F2" w14:textId="77777777" w:rsidR="001A3769" w:rsidRPr="001A3769" w:rsidRDefault="001A3769" w:rsidP="001A3769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1A3769">
        <w:rPr>
          <w:rFonts w:ascii="Helvetica" w:eastAsia="Times New Roman" w:hAnsi="Helvetica" w:cs="Helvetica"/>
          <w:b/>
          <w:bCs/>
          <w:color w:val="000000"/>
          <w:kern w:val="0"/>
          <w:bdr w:val="none" w:sz="0" w:space="0" w:color="auto" w:frame="1"/>
          <w14:ligatures w14:val="none"/>
        </w:rPr>
        <w:t>Step 1:</w:t>
      </w:r>
    </w:p>
    <w:p w14:paraId="676AEB4F" w14:textId="2890FAE0" w:rsidR="001A3769" w:rsidRPr="001A3769" w:rsidRDefault="001A3769" w:rsidP="001A3769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1A3769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Use the “Course Equivalency Chart” to </w:t>
      </w:r>
      <w:r w:rsidRPr="001A3769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determine which</w:t>
      </w:r>
      <w:r w:rsidRPr="001A3769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 courses you are eligible to take. On the </w:t>
      </w:r>
      <w:r w:rsidRPr="001A3769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DE website</w:t>
      </w:r>
      <w:r w:rsidRPr="001A3769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 listed above, scroll down to the section </w:t>
      </w:r>
      <w:r w:rsidRPr="001A3769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that says</w:t>
      </w:r>
      <w:r w:rsidRPr="001A3769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 “Selecting Classes” to find the chart. You </w:t>
      </w:r>
      <w:r w:rsidRPr="001A3769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can also</w:t>
      </w:r>
      <w:r w:rsidRPr="001A3769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 set up an appointment with an HCC </w:t>
      </w:r>
      <w:r w:rsidRPr="001A3769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Advisor. Write</w:t>
      </w:r>
      <w:r w:rsidRPr="001A3769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 down course code (Example – ENC1101)</w:t>
      </w:r>
    </w:p>
    <w:p w14:paraId="0BD214C9" w14:textId="77777777" w:rsidR="001A3769" w:rsidRPr="001A3769" w:rsidRDefault="001A3769" w:rsidP="001A3769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1A3769">
        <w:rPr>
          <w:rFonts w:ascii="Helvetica" w:eastAsia="Times New Roman" w:hAnsi="Helvetica" w:cs="Helvetica"/>
          <w:b/>
          <w:bCs/>
          <w:color w:val="000000"/>
          <w:kern w:val="0"/>
          <w:bdr w:val="none" w:sz="0" w:space="0" w:color="auto" w:frame="1"/>
          <w14:ligatures w14:val="none"/>
        </w:rPr>
        <w:t>Step 2:</w:t>
      </w:r>
    </w:p>
    <w:p w14:paraId="157429C1" w14:textId="737D00E0" w:rsidR="001A3769" w:rsidRPr="001A3769" w:rsidRDefault="001A3769" w:rsidP="001A3769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1A3769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Complete Request for Form B from your high </w:t>
      </w:r>
      <w:r w:rsidRPr="001A3769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school counselor</w:t>
      </w:r>
      <w:r w:rsidRPr="001A3769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 – request available in Guidance </w:t>
      </w:r>
      <w:proofErr w:type="gramStart"/>
      <w:r w:rsidRPr="001A3769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lobby(</w:t>
      </w:r>
      <w:proofErr w:type="gramEnd"/>
      <w:r w:rsidRPr="001A3769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Drop off on Friday, ready for pick up </w:t>
      </w:r>
      <w:r w:rsidRPr="001A3769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following Tuesday</w:t>
      </w:r>
      <w:r w:rsidRPr="001A3769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)</w:t>
      </w:r>
    </w:p>
    <w:p w14:paraId="24729693" w14:textId="77777777" w:rsidR="001A3769" w:rsidRPr="001A3769" w:rsidRDefault="001A3769" w:rsidP="001A3769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1A3769">
        <w:rPr>
          <w:rFonts w:ascii="Helvetica" w:eastAsia="Times New Roman" w:hAnsi="Helvetica" w:cs="Helvetica"/>
          <w:b/>
          <w:bCs/>
          <w:color w:val="000000"/>
          <w:kern w:val="0"/>
          <w:bdr w:val="none" w:sz="0" w:space="0" w:color="auto" w:frame="1"/>
          <w14:ligatures w14:val="none"/>
        </w:rPr>
        <w:t>Step 3:</w:t>
      </w:r>
    </w:p>
    <w:p w14:paraId="5B07477D" w14:textId="48D295F8" w:rsidR="001A3769" w:rsidRPr="001A3769" w:rsidRDefault="001A3769" w:rsidP="001A3769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1A3769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Submit Form B and necessary paperwork to HCC </w:t>
      </w:r>
      <w:r w:rsidRPr="001A3769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by completing</w:t>
      </w:r>
      <w:r w:rsidRPr="001A3769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 the Microsoft Form. This can be </w:t>
      </w:r>
      <w:r w:rsidRPr="001A3769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found on</w:t>
      </w:r>
      <w:r w:rsidRPr="001A3769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 the DE website by scrolling down to “</w:t>
      </w:r>
      <w:r w:rsidRPr="001A3769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Reapplying Every</w:t>
      </w:r>
      <w:r w:rsidRPr="001A3769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 Semester” and “Submit Paperwork </w:t>
      </w:r>
      <w:r w:rsidRPr="001A3769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for </w:t>
      </w:r>
      <w:proofErr w:type="gramStart"/>
      <w:r w:rsidRPr="001A3769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Approval</w:t>
      </w:r>
      <w:proofErr w:type="gramEnd"/>
      <w:r w:rsidRPr="001A3769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”</w:t>
      </w:r>
    </w:p>
    <w:p w14:paraId="414E6831" w14:textId="77777777" w:rsidR="001A3769" w:rsidRPr="001A3769" w:rsidRDefault="001A3769" w:rsidP="001A3769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1A3769">
        <w:rPr>
          <w:rFonts w:ascii="Helvetica" w:eastAsia="Times New Roman" w:hAnsi="Helvetica" w:cs="Helvetica"/>
          <w:b/>
          <w:bCs/>
          <w:color w:val="000000"/>
          <w:kern w:val="0"/>
          <w:bdr w:val="none" w:sz="0" w:space="0" w:color="auto" w:frame="1"/>
          <w14:ligatures w14:val="none"/>
        </w:rPr>
        <w:t>Step 4:</w:t>
      </w:r>
    </w:p>
    <w:p w14:paraId="77FFFB36" w14:textId="6EDC6E19" w:rsidR="001A3769" w:rsidRPr="001A3769" w:rsidRDefault="001A3769" w:rsidP="001A3769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1A3769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Follow directions provided by HCC for </w:t>
      </w:r>
      <w:r w:rsidRPr="001A3769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registration process</w:t>
      </w:r>
      <w:r w:rsidRPr="001A3769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. You will receive these via </w:t>
      </w:r>
      <w:r w:rsidRPr="001A3769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hawk mail</w:t>
      </w:r>
      <w:r w:rsidRPr="001A3769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.</w:t>
      </w:r>
    </w:p>
    <w:p w14:paraId="32553789" w14:textId="77777777" w:rsidR="001A3769" w:rsidRPr="001A3769" w:rsidRDefault="001A3769" w:rsidP="001A3769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1A3769">
        <w:rPr>
          <w:rFonts w:ascii="Helvetica" w:eastAsia="Times New Roman" w:hAnsi="Helvetica" w:cs="Helvetica"/>
          <w:b/>
          <w:bCs/>
          <w:color w:val="000000"/>
          <w:kern w:val="0"/>
          <w:bdr w:val="none" w:sz="0" w:space="0" w:color="auto" w:frame="1"/>
          <w14:ligatures w14:val="none"/>
        </w:rPr>
        <w:t>Step 5:</w:t>
      </w:r>
    </w:p>
    <w:p w14:paraId="0A40526C" w14:textId="2B048C1C" w:rsidR="001A3769" w:rsidRPr="001A3769" w:rsidRDefault="001A3769" w:rsidP="001A3769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1A3769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Print out copy of HCC schedule – deliver copy </w:t>
      </w:r>
      <w:r w:rsidRPr="001A3769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to guidance</w:t>
      </w:r>
      <w:r w:rsidRPr="001A3769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 </w:t>
      </w:r>
      <w:proofErr w:type="gramStart"/>
      <w:r w:rsidRPr="001A3769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office</w:t>
      </w:r>
      <w:proofErr w:type="gramEnd"/>
    </w:p>
    <w:p w14:paraId="60A6AFEE" w14:textId="77777777" w:rsidR="001A3769" w:rsidRPr="001A3769" w:rsidRDefault="001A3769" w:rsidP="001A3769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1A3769">
        <w:rPr>
          <w:rFonts w:ascii="Helvetica" w:eastAsia="Times New Roman" w:hAnsi="Helvetica" w:cs="Helvetica"/>
          <w:b/>
          <w:bCs/>
          <w:color w:val="000000"/>
          <w:kern w:val="0"/>
          <w:bdr w:val="none" w:sz="0" w:space="0" w:color="auto" w:frame="1"/>
          <w14:ligatures w14:val="none"/>
        </w:rPr>
        <w:t>Step 6:</w:t>
      </w:r>
    </w:p>
    <w:p w14:paraId="35D24F12" w14:textId="46BB7B84" w:rsidR="001A3769" w:rsidRPr="001A3769" w:rsidRDefault="001A3769" w:rsidP="001A3769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1A3769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Order textbooks ASAP</w:t>
      </w:r>
      <w:r w:rsidRPr="001A3769">
        <w:rPr>
          <w:rFonts w:ascii="Arial" w:eastAsia="Times New Roman" w:hAnsi="Arial" w:cs="Arial"/>
          <w:color w:val="0563C1"/>
          <w:kern w:val="0"/>
          <w:bdr w:val="none" w:sz="0" w:space="0" w:color="auto" w:frame="1"/>
          <w14:ligatures w14:val="none"/>
        </w:rPr>
        <w:t>https://apps.sdhc.k12.fl.us/dualenroll/</w:t>
      </w:r>
      <w:r w:rsidRPr="001A3769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 *New students come to guidance lobby to set </w:t>
      </w:r>
      <w:r w:rsidRPr="001A3769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up textbook</w:t>
      </w:r>
      <w:r w:rsidRPr="001A3769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 ordering </w:t>
      </w:r>
      <w:proofErr w:type="gramStart"/>
      <w:r w:rsidRPr="001A3769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account</w:t>
      </w:r>
      <w:proofErr w:type="gramEnd"/>
    </w:p>
    <w:p w14:paraId="603043DF" w14:textId="77777777" w:rsidR="001A3769" w:rsidRPr="001A3769" w:rsidRDefault="001A3769" w:rsidP="001A3769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1A3769">
        <w:rPr>
          <w:rFonts w:ascii="Helvetica" w:eastAsia="Times New Roman" w:hAnsi="Helvetica" w:cs="Helvetica"/>
          <w:b/>
          <w:bCs/>
          <w:color w:val="000000"/>
          <w:kern w:val="0"/>
          <w:bdr w:val="none" w:sz="0" w:space="0" w:color="auto" w:frame="1"/>
          <w14:ligatures w14:val="none"/>
        </w:rPr>
        <w:t>Step 7:</w:t>
      </w:r>
    </w:p>
    <w:p w14:paraId="36A8B627" w14:textId="0E7180C0" w:rsidR="001A3769" w:rsidRPr="001A3769" w:rsidRDefault="001A3769" w:rsidP="001A3769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1A3769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Guidance staff will contact you when your </w:t>
      </w:r>
      <w:proofErr w:type="gramStart"/>
      <w:r w:rsidRPr="001A3769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text book</w:t>
      </w:r>
      <w:proofErr w:type="gramEnd"/>
      <w:r w:rsidRPr="001A3769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 order</w:t>
      </w:r>
      <w:r w:rsidRPr="001A3769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 is ready for pickup.</w:t>
      </w:r>
    </w:p>
    <w:p w14:paraId="0160BE7A" w14:textId="77777777" w:rsidR="001A3769" w:rsidRPr="001A3769" w:rsidRDefault="001A3769" w:rsidP="001A3769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1A3769">
        <w:rPr>
          <w:rFonts w:ascii="Helvetica" w:eastAsia="Times New Roman" w:hAnsi="Helvetica" w:cs="Helvetica"/>
          <w:b/>
          <w:bCs/>
          <w:color w:val="000000"/>
          <w:kern w:val="0"/>
          <w:bdr w:val="none" w:sz="0" w:space="0" w:color="auto" w:frame="1"/>
          <w14:ligatures w14:val="none"/>
        </w:rPr>
        <w:t>Step 8:</w:t>
      </w:r>
    </w:p>
    <w:p w14:paraId="77780CA8" w14:textId="21666BB5" w:rsidR="001A3769" w:rsidRPr="001A3769" w:rsidRDefault="001A3769" w:rsidP="001A3769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1A3769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Do your best! Your dual enrollment grades </w:t>
      </w:r>
      <w:r w:rsidRPr="001A3769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>are permanent</w:t>
      </w:r>
      <w:r w:rsidRPr="001A3769"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  <w:t xml:space="preserve"> on your high school and college record.</w:t>
      </w:r>
    </w:p>
    <w:p w14:paraId="057797CF" w14:textId="77777777" w:rsidR="001A3769" w:rsidRPr="001A3769" w:rsidRDefault="001A3769" w:rsidP="001A3769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kern w:val="0"/>
          <w14:ligatures w14:val="none"/>
        </w:rPr>
      </w:pPr>
      <w:r w:rsidRPr="001A3769">
        <w:rPr>
          <w:rFonts w:ascii="Arial" w:eastAsia="Times New Roman" w:hAnsi="Arial" w:cs="Arial"/>
          <w:color w:val="FFFFFF"/>
          <w:kern w:val="0"/>
          <w:bdr w:val="none" w:sz="0" w:space="0" w:color="auto" w:frame="1"/>
          <w14:ligatures w14:val="none"/>
        </w:rPr>
        <w:t>Directions</w:t>
      </w:r>
    </w:p>
    <w:sectPr w:rsidR="001A3769" w:rsidRPr="001A3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69"/>
    <w:rsid w:val="001A3769"/>
    <w:rsid w:val="00523605"/>
    <w:rsid w:val="0074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152CC"/>
  <w15:chartTrackingRefBased/>
  <w15:docId w15:val="{8EABD516-1F1C-4CFB-A228-D4DCF9B4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1A3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4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9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1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7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4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4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6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2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1522</Characters>
  <Application>Microsoft Office Word</Application>
  <DocSecurity>0</DocSecurity>
  <Lines>12</Lines>
  <Paragraphs>3</Paragraphs>
  <ScaleCrop>false</ScaleCrop>
  <Company>Hillsborough County School District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Castle</dc:creator>
  <cp:keywords/>
  <dc:description/>
  <cp:lastModifiedBy>Carrie Castle</cp:lastModifiedBy>
  <cp:revision>1</cp:revision>
  <dcterms:created xsi:type="dcterms:W3CDTF">2023-04-21T15:10:00Z</dcterms:created>
  <dcterms:modified xsi:type="dcterms:W3CDTF">2023-04-21T15:14:00Z</dcterms:modified>
</cp:coreProperties>
</file>